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68F3" w14:textId="77777777" w:rsidR="00CD19CD" w:rsidRPr="000966B6" w:rsidRDefault="00CD19CD" w:rsidP="00CD19C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Schoolbook" w:eastAsiaTheme="majorEastAsia" w:hAnsi="Century Schoolbook"/>
          <w:b/>
          <w:bCs/>
          <w:color w:val="000000"/>
        </w:rPr>
      </w:pPr>
      <w:r w:rsidRPr="000966B6">
        <w:rPr>
          <w:rStyle w:val="normaltextrun"/>
          <w:rFonts w:ascii="Century Schoolbook" w:eastAsiaTheme="majorEastAsia" w:hAnsi="Century Schoolbook"/>
          <w:b/>
          <w:bCs/>
          <w:color w:val="000000"/>
        </w:rPr>
        <w:t>NOTICE OF HEARING</w:t>
      </w:r>
    </w:p>
    <w:p w14:paraId="01D70896" w14:textId="77777777" w:rsidR="00CD19CD" w:rsidRPr="000966B6" w:rsidRDefault="00CD19CD" w:rsidP="00374D24">
      <w:pPr>
        <w:ind w:left="0" w:firstLine="0"/>
        <w:rPr>
          <w:rFonts w:ascii="Century Schoolbook" w:hAnsi="Century Schoolbook" w:cs="Times New Roman"/>
          <w:sz w:val="24"/>
        </w:rPr>
      </w:pPr>
    </w:p>
    <w:p w14:paraId="0062245B" w14:textId="77777777" w:rsidR="00CD19CD" w:rsidRPr="000966B6" w:rsidRDefault="00CD19CD" w:rsidP="00374D24">
      <w:pPr>
        <w:ind w:left="0" w:firstLine="0"/>
        <w:rPr>
          <w:rFonts w:ascii="Century Schoolbook" w:hAnsi="Century Schoolbook" w:cs="Times New Roman"/>
          <w:sz w:val="24"/>
        </w:rPr>
        <w:sectPr w:rsidR="00CD19CD" w:rsidRPr="000966B6" w:rsidSect="00374D24">
          <w:headerReference w:type="default" r:id="rId7"/>
          <w:footerReference w:type="even" r:id="rId8"/>
          <w:footerReference w:type="default" r:id="rId9"/>
          <w:headerReference w:type="first" r:id="rId10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0"/>
        <w:gridCol w:w="360"/>
        <w:gridCol w:w="4400"/>
      </w:tblGrid>
      <w:tr w:rsidR="00374D24" w:rsidRPr="000966B6" w14:paraId="38A27409" w14:textId="77777777" w:rsidTr="00D72083">
        <w:tc>
          <w:tcPr>
            <w:tcW w:w="4590" w:type="dxa"/>
            <w:tcBorders>
              <w:left w:val="nil"/>
              <w:bottom w:val="nil"/>
              <w:right w:val="nil"/>
            </w:tcBorders>
          </w:tcPr>
          <w:p w14:paraId="50195494" w14:textId="77777777" w:rsidR="00374D24" w:rsidRPr="000966B6" w:rsidRDefault="00374D24" w:rsidP="00374D2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  <w:bookmarkStart w:id="0" w:name="_Hlk102127702"/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14:paraId="76CEA155" w14:textId="77777777" w:rsidR="00374D24" w:rsidRPr="000966B6" w:rsidRDefault="00374D24" w:rsidP="00374D2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</w:p>
        </w:tc>
        <w:tc>
          <w:tcPr>
            <w:tcW w:w="4400" w:type="dxa"/>
            <w:tcBorders>
              <w:left w:val="nil"/>
              <w:bottom w:val="nil"/>
              <w:right w:val="nil"/>
            </w:tcBorders>
          </w:tcPr>
          <w:p w14:paraId="701033DC" w14:textId="77777777" w:rsidR="00374D24" w:rsidRPr="000966B6" w:rsidRDefault="00374D24" w:rsidP="00374D2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</w:p>
        </w:tc>
      </w:tr>
      <w:tr w:rsidR="00374D24" w:rsidRPr="000966B6" w14:paraId="6073C57D" w14:textId="77777777" w:rsidTr="00D72083">
        <w:tc>
          <w:tcPr>
            <w:tcW w:w="4590" w:type="dxa"/>
            <w:tcBorders>
              <w:top w:val="nil"/>
              <w:left w:val="nil"/>
              <w:bottom w:val="nil"/>
            </w:tcBorders>
          </w:tcPr>
          <w:p w14:paraId="4B4A5383" w14:textId="77777777" w:rsidR="00374D24" w:rsidRPr="000966B6" w:rsidRDefault="00374D24" w:rsidP="00374D2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  <w:r w:rsidRPr="000966B6"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  <w:t xml:space="preserve">IN THE MATTER OF 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7D72A50C" w14:textId="77777777" w:rsidR="00374D24" w:rsidRPr="000966B6" w:rsidRDefault="00374D24" w:rsidP="00374D2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14:paraId="3232C31C" w14:textId="77777777" w:rsidR="00374D24" w:rsidRPr="000966B6" w:rsidRDefault="00374D24" w:rsidP="00374D2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  <w:r w:rsidRPr="000966B6"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  <w:t>MATTER NO. P23-24-08C</w:t>
            </w:r>
          </w:p>
        </w:tc>
      </w:tr>
      <w:tr w:rsidR="00374D24" w:rsidRPr="000966B6" w14:paraId="759B61C3" w14:textId="77777777" w:rsidTr="00D72083">
        <w:tc>
          <w:tcPr>
            <w:tcW w:w="4590" w:type="dxa"/>
            <w:tcBorders>
              <w:top w:val="nil"/>
              <w:left w:val="nil"/>
              <w:bottom w:val="nil"/>
            </w:tcBorders>
          </w:tcPr>
          <w:p w14:paraId="546C2EB7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5549084F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14:paraId="6DD092C4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  <w:u w:val="single"/>
              </w:rPr>
            </w:pPr>
          </w:p>
        </w:tc>
      </w:tr>
      <w:tr w:rsidR="00374D24" w:rsidRPr="000966B6" w14:paraId="1A1B1F10" w14:textId="77777777" w:rsidTr="00D72083">
        <w:tc>
          <w:tcPr>
            <w:tcW w:w="4590" w:type="dxa"/>
            <w:tcBorders>
              <w:top w:val="nil"/>
              <w:left w:val="nil"/>
              <w:bottom w:val="nil"/>
            </w:tcBorders>
          </w:tcPr>
          <w:p w14:paraId="650259B8" w14:textId="77777777" w:rsidR="00374D24" w:rsidRPr="000966B6" w:rsidRDefault="00374D24" w:rsidP="00374D2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  <w:r w:rsidRPr="000966B6"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  <w:t>JOHN C. SIMONEAUX, PH.D.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2638C6A1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14:paraId="6B28DFB5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i/>
                <w:iCs/>
                <w:color w:val="000000"/>
                <w:szCs w:val="24"/>
              </w:rPr>
            </w:pPr>
          </w:p>
        </w:tc>
      </w:tr>
      <w:tr w:rsidR="00374D24" w:rsidRPr="000966B6" w14:paraId="574CFCBB" w14:textId="77777777" w:rsidTr="00D72083">
        <w:tc>
          <w:tcPr>
            <w:tcW w:w="4590" w:type="dxa"/>
            <w:tcBorders>
              <w:top w:val="nil"/>
              <w:left w:val="nil"/>
              <w:bottom w:val="nil"/>
            </w:tcBorders>
          </w:tcPr>
          <w:p w14:paraId="1D83697A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55723DCB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14:paraId="1AB971BC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  <w:u w:val="single"/>
              </w:rPr>
            </w:pPr>
          </w:p>
        </w:tc>
      </w:tr>
      <w:tr w:rsidR="00374D24" w:rsidRPr="000966B6" w14:paraId="68F87804" w14:textId="77777777" w:rsidTr="00D72083">
        <w:tc>
          <w:tcPr>
            <w:tcW w:w="4590" w:type="dxa"/>
            <w:tcBorders>
              <w:top w:val="nil"/>
              <w:left w:val="nil"/>
              <w:bottom w:val="nil"/>
            </w:tcBorders>
          </w:tcPr>
          <w:p w14:paraId="3F887E0E" w14:textId="77777777" w:rsidR="00374D24" w:rsidRPr="000966B6" w:rsidRDefault="00374D24" w:rsidP="00374D2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  <w:r w:rsidRPr="000966B6"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  <w:t>LICENSE NO. 442</w:t>
            </w:r>
          </w:p>
        </w:tc>
        <w:tc>
          <w:tcPr>
            <w:tcW w:w="360" w:type="dxa"/>
            <w:tcBorders>
              <w:top w:val="nil"/>
              <w:bottom w:val="nil"/>
              <w:right w:val="nil"/>
            </w:tcBorders>
          </w:tcPr>
          <w:p w14:paraId="7258BD0B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</w:tcPr>
          <w:p w14:paraId="515946A8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</w:p>
        </w:tc>
      </w:tr>
      <w:tr w:rsidR="00374D24" w:rsidRPr="000966B6" w14:paraId="53F4C741" w14:textId="77777777" w:rsidTr="00D72083">
        <w:tc>
          <w:tcPr>
            <w:tcW w:w="4590" w:type="dxa"/>
            <w:tcBorders>
              <w:top w:val="nil"/>
              <w:left w:val="nil"/>
              <w:right w:val="nil"/>
            </w:tcBorders>
          </w:tcPr>
          <w:p w14:paraId="1F211B41" w14:textId="77777777" w:rsidR="00374D24" w:rsidRPr="000966B6" w:rsidRDefault="00374D24" w:rsidP="00374D24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541F525F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  <w:u w:val="single"/>
              </w:rPr>
            </w:pPr>
          </w:p>
        </w:tc>
        <w:tc>
          <w:tcPr>
            <w:tcW w:w="4400" w:type="dxa"/>
            <w:tcBorders>
              <w:top w:val="nil"/>
              <w:left w:val="nil"/>
              <w:right w:val="nil"/>
            </w:tcBorders>
          </w:tcPr>
          <w:p w14:paraId="50A7E479" w14:textId="77777777" w:rsidR="00374D24" w:rsidRPr="000966B6" w:rsidRDefault="00374D24" w:rsidP="00374D24">
            <w:pPr>
              <w:pStyle w:val="paragraph"/>
              <w:spacing w:line="276" w:lineRule="auto"/>
              <w:textAlignment w:val="baseline"/>
              <w:rPr>
                <w:rStyle w:val="normaltextrun"/>
                <w:rFonts w:ascii="Century Schoolbook" w:eastAsiaTheme="majorEastAsia" w:hAnsi="Century Schoolbook"/>
                <w:b/>
                <w:bCs/>
                <w:color w:val="000000"/>
                <w:szCs w:val="24"/>
                <w:u w:val="single"/>
              </w:rPr>
            </w:pPr>
          </w:p>
        </w:tc>
      </w:tr>
      <w:bookmarkEnd w:id="0"/>
    </w:tbl>
    <w:p w14:paraId="404C23CE" w14:textId="77777777" w:rsidR="00956C3B" w:rsidRPr="00B05F50" w:rsidRDefault="00956C3B" w:rsidP="00374D2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entury Schoolbook" w:eastAsiaTheme="majorEastAsia" w:hAnsi="Century Schoolbook"/>
          <w:b/>
          <w:bCs/>
          <w:color w:val="000000"/>
          <w:sz w:val="22"/>
          <w:szCs w:val="22"/>
          <w:u w:val="single"/>
        </w:rPr>
      </w:pPr>
    </w:p>
    <w:p w14:paraId="1974F38C" w14:textId="77777777" w:rsidR="00374D24" w:rsidRPr="000966B6" w:rsidRDefault="00374D24" w:rsidP="00956C3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Schoolbook" w:eastAsiaTheme="majorEastAsia" w:hAnsi="Century Schoolbook"/>
          <w:color w:val="000000"/>
          <w:u w:val="single"/>
        </w:rPr>
      </w:pPr>
    </w:p>
    <w:p w14:paraId="6E7171B5" w14:textId="4319D799" w:rsidR="00956C3B" w:rsidRPr="000966B6" w:rsidRDefault="00956C3B" w:rsidP="00956C3B">
      <w:pPr>
        <w:spacing w:line="480" w:lineRule="auto"/>
        <w:ind w:left="0" w:firstLine="0"/>
        <w:jc w:val="both"/>
        <w:rPr>
          <w:rFonts w:ascii="Century Schoolbook" w:hAnsi="Century Schoolbook" w:cs="Times New Roman"/>
          <w:sz w:val="24"/>
        </w:rPr>
      </w:pPr>
      <w:r w:rsidRPr="000966B6">
        <w:rPr>
          <w:rFonts w:ascii="Century Schoolbook" w:hAnsi="Century Schoolbook" w:cs="Times New Roman"/>
          <w:sz w:val="24"/>
        </w:rPr>
        <w:tab/>
      </w:r>
      <w:r w:rsidRPr="00956C3B">
        <w:rPr>
          <w:rFonts w:ascii="Century Schoolbook" w:hAnsi="Century Schoolbook" w:cs="Times New Roman"/>
          <w:sz w:val="24"/>
        </w:rPr>
        <w:t xml:space="preserve">PLEASE TAKE NOTICE that the evidentiary hearing in the above-captioned matter, previously scheduled for May 23, 2025, and June 23–24, 2025, is now </w:t>
      </w:r>
      <w:r w:rsidR="00CD19CD" w:rsidRPr="000966B6">
        <w:rPr>
          <w:rFonts w:ascii="Century Schoolbook" w:hAnsi="Century Schoolbook" w:cs="Times New Roman"/>
          <w:sz w:val="24"/>
        </w:rPr>
        <w:t xml:space="preserve">set before a hearing panel of the </w:t>
      </w:r>
      <w:r w:rsidRPr="00956C3B">
        <w:rPr>
          <w:rFonts w:ascii="Century Schoolbook" w:hAnsi="Century Schoolbook" w:cs="Times New Roman"/>
          <w:sz w:val="24"/>
        </w:rPr>
        <w:t xml:space="preserve"> Louisiana State Board of Examiners of Psychologists (“Board”).</w:t>
      </w:r>
    </w:p>
    <w:p w14:paraId="68C5A263" w14:textId="5DF65D9F" w:rsidR="005E3D7C" w:rsidRPr="000966B6" w:rsidRDefault="00956C3B" w:rsidP="005E3D7C">
      <w:pPr>
        <w:spacing w:line="480" w:lineRule="auto"/>
        <w:ind w:left="0" w:firstLine="0"/>
        <w:jc w:val="both"/>
        <w:rPr>
          <w:rFonts w:ascii="Century Schoolbook" w:hAnsi="Century Schoolbook" w:cs="Times New Roman"/>
          <w:sz w:val="24"/>
          <w:u w:val="single"/>
        </w:rPr>
      </w:pPr>
      <w:r w:rsidRPr="000966B6">
        <w:rPr>
          <w:rFonts w:ascii="Century Schoolbook" w:hAnsi="Century Schoolbook" w:cs="Times New Roman"/>
          <w:sz w:val="24"/>
        </w:rPr>
        <w:tab/>
      </w:r>
      <w:r w:rsidRPr="00956C3B">
        <w:rPr>
          <w:rFonts w:ascii="Century Schoolbook" w:hAnsi="Century Schoolbook" w:cs="Times New Roman"/>
          <w:sz w:val="24"/>
        </w:rPr>
        <w:t>The Board will convene in</w:t>
      </w:r>
      <w:r w:rsidR="00B426D9" w:rsidRPr="000966B6">
        <w:rPr>
          <w:rFonts w:ascii="Century Schoolbook" w:hAnsi="Century Schoolbook" w:cs="Times New Roman"/>
          <w:sz w:val="24"/>
        </w:rPr>
        <w:t>-</w:t>
      </w:r>
      <w:r w:rsidRPr="00956C3B">
        <w:rPr>
          <w:rFonts w:ascii="Century Schoolbook" w:hAnsi="Century Schoolbook" w:cs="Times New Roman"/>
          <w:sz w:val="24"/>
        </w:rPr>
        <w:t>person</w:t>
      </w:r>
      <w:r w:rsidR="00B426D9" w:rsidRPr="000966B6">
        <w:rPr>
          <w:rFonts w:ascii="Century Schoolbook" w:hAnsi="Century Schoolbook" w:cs="Times New Roman"/>
          <w:sz w:val="24"/>
        </w:rPr>
        <w:t xml:space="preserve"> </w:t>
      </w:r>
      <w:r w:rsidR="00CD19CD" w:rsidRPr="000966B6">
        <w:rPr>
          <w:rFonts w:ascii="Century Schoolbook" w:hAnsi="Century Schoolbook" w:cs="Times New Roman"/>
          <w:sz w:val="24"/>
        </w:rPr>
        <w:t xml:space="preserve">to adjudicate this matter </w:t>
      </w:r>
      <w:r w:rsidR="00B426D9" w:rsidRPr="000966B6">
        <w:rPr>
          <w:rFonts w:ascii="Century Schoolbook" w:hAnsi="Century Schoolbook" w:cs="Times New Roman"/>
          <w:sz w:val="24"/>
        </w:rPr>
        <w:t xml:space="preserve">at </w:t>
      </w:r>
      <w:r w:rsidRPr="00956C3B">
        <w:rPr>
          <w:rFonts w:ascii="Century Schoolbook" w:hAnsi="Century Schoolbook" w:cs="Times New Roman"/>
          <w:b/>
          <w:bCs/>
          <w:sz w:val="24"/>
        </w:rPr>
        <w:t>10:00 a.m</w:t>
      </w:r>
      <w:r w:rsidRPr="00956C3B">
        <w:rPr>
          <w:rFonts w:ascii="Century Schoolbook" w:hAnsi="Century Schoolbook" w:cs="Times New Roman"/>
          <w:sz w:val="24"/>
        </w:rPr>
        <w:t xml:space="preserve">. on </w:t>
      </w:r>
      <w:r w:rsidRPr="00956C3B">
        <w:rPr>
          <w:rFonts w:ascii="Century Schoolbook" w:hAnsi="Century Schoolbook" w:cs="Times New Roman"/>
          <w:b/>
          <w:bCs/>
          <w:sz w:val="24"/>
        </w:rPr>
        <w:t xml:space="preserve">Monday, February 23, 2026; Tuesday, February 24, 2026; </w:t>
      </w:r>
      <w:r w:rsidRPr="00956C3B">
        <w:rPr>
          <w:rFonts w:ascii="Century Schoolbook" w:hAnsi="Century Schoolbook" w:cs="Times New Roman"/>
          <w:sz w:val="24"/>
        </w:rPr>
        <w:t>and</w:t>
      </w:r>
      <w:r w:rsidRPr="00956C3B">
        <w:rPr>
          <w:rFonts w:ascii="Century Schoolbook" w:hAnsi="Century Schoolbook" w:cs="Times New Roman"/>
          <w:b/>
          <w:bCs/>
          <w:sz w:val="24"/>
        </w:rPr>
        <w:t xml:space="preserve"> Wednesday, February 25, 2026</w:t>
      </w:r>
      <w:r w:rsidRPr="00956C3B">
        <w:rPr>
          <w:rFonts w:ascii="Century Schoolbook" w:hAnsi="Century Schoolbook" w:cs="Times New Roman"/>
          <w:sz w:val="24"/>
        </w:rPr>
        <w:t xml:space="preserve">, at the Board office located at </w:t>
      </w:r>
      <w:r w:rsidRPr="00956C3B">
        <w:rPr>
          <w:rFonts w:ascii="Century Schoolbook" w:hAnsi="Century Schoolbook" w:cs="Times New Roman"/>
          <w:b/>
          <w:bCs/>
          <w:sz w:val="24"/>
          <w:u w:val="single"/>
        </w:rPr>
        <w:t>4334 South Sherwood Forest Blvd., Suite C-150, Baton Rouge, Louisiana 70816</w:t>
      </w:r>
      <w:r w:rsidR="00CD19CD" w:rsidRPr="000966B6">
        <w:rPr>
          <w:rFonts w:ascii="Century Schoolbook" w:hAnsi="Century Schoolbook" w:cs="Times New Roman"/>
          <w:sz w:val="24"/>
          <w:u w:val="single"/>
        </w:rPr>
        <w:t>.</w:t>
      </w:r>
    </w:p>
    <w:p w14:paraId="1EA52022" w14:textId="52ECB2A0" w:rsidR="000966B6" w:rsidRDefault="00CD19CD" w:rsidP="000966B6">
      <w:pPr>
        <w:spacing w:line="480" w:lineRule="auto"/>
        <w:ind w:left="0" w:firstLine="0"/>
        <w:jc w:val="both"/>
        <w:rPr>
          <w:rFonts w:ascii="Century Schoolbook" w:hAnsi="Century Schoolbook" w:cs="Times New Roman"/>
          <w:sz w:val="24"/>
        </w:rPr>
      </w:pPr>
      <w:r w:rsidRPr="000966B6">
        <w:rPr>
          <w:rFonts w:ascii="Century Schoolbook" w:hAnsi="Century Schoolbook" w:cs="Times New Roman"/>
          <w:sz w:val="24"/>
        </w:rPr>
        <w:tab/>
        <w:t xml:space="preserve">The hearing </w:t>
      </w:r>
      <w:r w:rsidR="000966B6" w:rsidRPr="000966B6">
        <w:rPr>
          <w:rFonts w:ascii="Century Schoolbook" w:hAnsi="Century Schoolbook" w:cs="Times New Roman"/>
          <w:sz w:val="24"/>
        </w:rPr>
        <w:t xml:space="preserve">and all deliberations </w:t>
      </w:r>
      <w:r w:rsidRPr="000966B6">
        <w:rPr>
          <w:rFonts w:ascii="Century Schoolbook" w:hAnsi="Century Schoolbook" w:cs="Times New Roman"/>
          <w:sz w:val="24"/>
        </w:rPr>
        <w:t xml:space="preserve">will be conducted in open session, </w:t>
      </w:r>
      <w:r w:rsidR="000966B6" w:rsidRPr="000966B6">
        <w:rPr>
          <w:rFonts w:ascii="Century Schoolbook" w:hAnsi="Century Schoolbook" w:cs="Times New Roman"/>
          <w:sz w:val="24"/>
        </w:rPr>
        <w:t>per written request of Respondent in accordance with La. R.S. 42:17.(A)(1).</w:t>
      </w:r>
      <w:r w:rsidRPr="000966B6">
        <w:rPr>
          <w:rFonts w:ascii="Century Schoolbook" w:hAnsi="Century Schoolbook" w:cs="Times New Roman"/>
          <w:sz w:val="24"/>
        </w:rPr>
        <w:t xml:space="preserve"> Board members may consult with </w:t>
      </w:r>
      <w:r w:rsidR="000966B6" w:rsidRPr="000966B6">
        <w:rPr>
          <w:rFonts w:ascii="Century Schoolbook" w:hAnsi="Century Schoolbook" w:cs="Times New Roman"/>
          <w:sz w:val="24"/>
        </w:rPr>
        <w:t>general</w:t>
      </w:r>
      <w:r w:rsidRPr="000966B6">
        <w:rPr>
          <w:rFonts w:ascii="Century Schoolbook" w:hAnsi="Century Schoolbook" w:cs="Times New Roman"/>
          <w:sz w:val="24"/>
        </w:rPr>
        <w:t xml:space="preserve"> counsel regarding procedural or legal matters during the hearing as needed, consistent with Louisiana law.</w:t>
      </w:r>
    </w:p>
    <w:p w14:paraId="620B4F11" w14:textId="77777777" w:rsidR="000966B6" w:rsidRDefault="000966B6" w:rsidP="000966B6">
      <w:pPr>
        <w:ind w:left="0" w:firstLine="0"/>
        <w:jc w:val="both"/>
        <w:rPr>
          <w:rFonts w:eastAsia="Times New Roman" w:cs="Times New Roman"/>
          <w:b/>
          <w:bCs/>
          <w:color w:val="3B3838"/>
          <w:szCs w:val="20"/>
          <w:u w:val="single"/>
        </w:rPr>
      </w:pPr>
    </w:p>
    <w:p w14:paraId="02980B1B" w14:textId="1652547E" w:rsidR="000966B6" w:rsidRDefault="000966B6" w:rsidP="000966B6">
      <w:pPr>
        <w:ind w:left="0" w:firstLine="0"/>
        <w:jc w:val="both"/>
        <w:rPr>
          <w:rFonts w:eastAsia="Times New Roman" w:cs="Times New Roman"/>
          <w:b/>
          <w:bCs/>
          <w:color w:val="3B3838"/>
          <w:szCs w:val="20"/>
          <w:u w:val="single"/>
        </w:rPr>
      </w:pPr>
      <w:r w:rsidRPr="00A66734">
        <w:rPr>
          <w:rFonts w:eastAsia="Times New Roman" w:cs="Times New Roman"/>
          <w:b/>
          <w:bCs/>
          <w:noProof/>
          <w:color w:val="3B383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0FC60" wp14:editId="00F0B965">
                <wp:simplePos x="0" y="0"/>
                <wp:positionH relativeFrom="column">
                  <wp:posOffset>-350520</wp:posOffset>
                </wp:positionH>
                <wp:positionV relativeFrom="paragraph">
                  <wp:posOffset>130175</wp:posOffset>
                </wp:positionV>
                <wp:extent cx="6774180" cy="7620"/>
                <wp:effectExtent l="0" t="0" r="26670" b="3048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1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4E225A" id="Straight Connector 2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6pt,10.25pt" to="505.8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</w:p>
    <w:p w14:paraId="360C79C4" w14:textId="6F802CF4" w:rsidR="001718FD" w:rsidRDefault="00925DE9" w:rsidP="000966B6">
      <w:pPr>
        <w:ind w:left="0" w:firstLine="0"/>
        <w:jc w:val="both"/>
      </w:pPr>
      <w:r w:rsidRPr="00956C3B">
        <w:rPr>
          <w:rFonts w:eastAsia="Times New Roman" w:cs="Times New Roman"/>
          <w:b/>
          <w:bCs/>
          <w:color w:val="3B3838"/>
          <w:szCs w:val="20"/>
          <w:u w:val="single"/>
        </w:rPr>
        <w:t>NOTICE:</w:t>
      </w:r>
      <w:r w:rsidRPr="00956C3B">
        <w:rPr>
          <w:rFonts w:eastAsia="Times New Roman" w:cs="Times New Roman"/>
          <w:color w:val="3B3838"/>
          <w:szCs w:val="20"/>
        </w:rPr>
        <w:t> </w:t>
      </w:r>
      <w:r w:rsidRPr="00956C3B">
        <w:rPr>
          <w:rFonts w:eastAsia="Times New Roman" w:cs="Times New Roman"/>
          <w:color w:val="000000"/>
          <w:szCs w:val="20"/>
        </w:rPr>
        <w:t xml:space="preserve"> </w:t>
      </w:r>
      <w:r w:rsidRPr="00956C3B">
        <w:rPr>
          <w:szCs w:val="20"/>
          <w:u w:val="single"/>
        </w:rPr>
        <w:t>La. R.S. 44:33.1</w:t>
      </w:r>
      <w:r w:rsidRPr="00956C3B">
        <w:rPr>
          <w:szCs w:val="20"/>
        </w:rPr>
        <w:t xml:space="preserve"> - In compliance with La. R.S. 44:33.1, the LSBEP hereby gives notice that information submitted to the LSBEP may become public record pursuant to the provisions of Louisiana Public Records Law, La. R.S. 44:1.</w:t>
      </w:r>
    </w:p>
    <w:sectPr w:rsidR="001718FD" w:rsidSect="000966B6">
      <w:headerReference w:type="even" r:id="rId11"/>
      <w:headerReference w:type="default" r:id="rId12"/>
      <w:headerReference w:type="first" r:id="rId13"/>
      <w:type w:val="continuous"/>
      <w:pgSz w:w="12240" w:h="15840"/>
      <w:pgMar w:top="1440" w:right="1440" w:bottom="2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D122" w14:textId="77777777" w:rsidR="007A2518" w:rsidRDefault="007A2518" w:rsidP="007A2518">
      <w:r>
        <w:separator/>
      </w:r>
    </w:p>
  </w:endnote>
  <w:endnote w:type="continuationSeparator" w:id="0">
    <w:p w14:paraId="14C57302" w14:textId="77777777" w:rsidR="007A2518" w:rsidRDefault="007A2518" w:rsidP="007A2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7273439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B9A51FE" w14:textId="77777777" w:rsidR="00374D24" w:rsidRDefault="00374D24" w:rsidP="0058127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812650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48759C" w14:textId="77777777" w:rsidR="00374D24" w:rsidRDefault="00374D24" w:rsidP="005812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8D4B092" w14:textId="77777777" w:rsidR="00374D24" w:rsidRDefault="00374D24" w:rsidP="00D239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Times New Roman" w:hAnsi="Times New Roman" w:cs="Times New Roman"/>
        <w:sz w:val="24"/>
        <w:szCs w:val="24"/>
      </w:rPr>
      <w:id w:val="-6220042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E019B2" w14:textId="77777777" w:rsidR="00374D24" w:rsidRPr="00D23964" w:rsidRDefault="00374D24" w:rsidP="00581270">
        <w:pPr>
          <w:pStyle w:val="Footer"/>
          <w:framePr w:wrap="none" w:vAnchor="text" w:hAnchor="margin" w:xAlign="center" w:y="1"/>
          <w:rPr>
            <w:rStyle w:val="PageNumber"/>
            <w:rFonts w:ascii="Times New Roman" w:hAnsi="Times New Roman" w:cs="Times New Roman"/>
            <w:sz w:val="24"/>
            <w:szCs w:val="24"/>
          </w:rPr>
        </w:pPr>
        <w:r w:rsidRPr="00D23964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begin"/>
        </w:r>
        <w:r w:rsidRPr="00D23964">
          <w:rPr>
            <w:rStyle w:val="PageNumber"/>
            <w:rFonts w:ascii="Times New Roman" w:hAnsi="Times New Roman" w:cs="Times New Roman"/>
            <w:sz w:val="24"/>
            <w:szCs w:val="24"/>
          </w:rPr>
          <w:instrText xml:space="preserve"> PAGE </w:instrText>
        </w:r>
        <w:r w:rsidRPr="00D23964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separate"/>
        </w:r>
        <w:r w:rsidRPr="00D23964">
          <w:rPr>
            <w:rStyle w:val="PageNumber"/>
            <w:rFonts w:ascii="Times New Roman" w:hAnsi="Times New Roman" w:cs="Times New Roman"/>
            <w:noProof/>
            <w:sz w:val="24"/>
            <w:szCs w:val="24"/>
          </w:rPr>
          <w:t>1</w:t>
        </w:r>
        <w:r w:rsidRPr="00D23964">
          <w:rPr>
            <w:rStyle w:val="PageNumber"/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4467FA2" w14:textId="77777777" w:rsidR="00374D24" w:rsidRPr="00D23964" w:rsidRDefault="00374D24" w:rsidP="00D23964">
    <w:pPr>
      <w:pStyle w:val="Footer"/>
      <w:ind w:right="360"/>
      <w:jc w:val="center"/>
      <w:rPr>
        <w:rFonts w:ascii="Times New Roman" w:hAnsi="Times New Roman" w:cs="Times New Roman"/>
        <w:sz w:val="24"/>
        <w:szCs w:val="24"/>
      </w:rPr>
    </w:pPr>
  </w:p>
  <w:p w14:paraId="6F9B25A4" w14:textId="77777777" w:rsidR="00374D24" w:rsidRPr="00F1188A" w:rsidRDefault="00374D24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7168" w14:textId="77777777" w:rsidR="007A2518" w:rsidRDefault="007A2518" w:rsidP="007A2518">
      <w:r>
        <w:separator/>
      </w:r>
    </w:p>
  </w:footnote>
  <w:footnote w:type="continuationSeparator" w:id="0">
    <w:p w14:paraId="476C02A2" w14:textId="77777777" w:rsidR="007A2518" w:rsidRDefault="007A2518" w:rsidP="007A2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E323C" w14:textId="77777777" w:rsidR="00374D24" w:rsidRDefault="00374D24">
    <w:pPr>
      <w:pStyle w:val="Header"/>
    </w:pPr>
    <w:r>
      <w:rPr>
        <w:noProof/>
      </w:rPr>
      <w:drawing>
        <wp:inline distT="0" distB="0" distL="0" distR="0" wp14:anchorId="6DCA60BE" wp14:editId="673AE2CE">
          <wp:extent cx="6715125" cy="1856703"/>
          <wp:effectExtent l="0" t="0" r="0" b="0"/>
          <wp:docPr id="412545302" name="Picture 412545302" descr="Letterhead of the Louisiana State Board of Examiners of Psychologists, showing the Board’s official seal. Includes Board address: 4334 South Sherwood Forest Blvd., Suite C-150, Baton Rouge, LA 70816; phone (225) 295-8410; fax (225) 295-8413; email: lsbep@lsbep.org&#10;; website: www.lsbep.or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545302" name="Picture 412545302" descr="Letterhead of the Louisiana State Board of Examiners of Psychologists, showing the Board’s official seal. Includes Board address: 4334 South Sherwood Forest Blvd., Suite C-150, Baton Rouge, LA 70816; phone (225) 295-8410; fax (225) 295-8413; email: lsbep@lsbep.org&#10;; website: www.lsbep.org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0674" cy="1866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81C4" w14:textId="77777777" w:rsidR="00374D24" w:rsidRDefault="00374D24" w:rsidP="00140FC7">
    <w:pPr>
      <w:pStyle w:val="Header"/>
      <w:jc w:val="center"/>
    </w:pPr>
    <w:r>
      <w:rPr>
        <w:noProof/>
      </w:rPr>
      <w:drawing>
        <wp:inline distT="0" distB="0" distL="0" distR="0" wp14:anchorId="443B1E97" wp14:editId="5CF672F6">
          <wp:extent cx="6269039" cy="1139825"/>
          <wp:effectExtent l="0" t="0" r="5080" b="3175"/>
          <wp:docPr id="1850545492" name="Picture 1" descr="Letterhead of the Louisiana State Board of Examiners of Psychologists, showing the Board’s official seal. Includes Board address: 4334 South Sherwood Forest Blvd., Suite C-150, Baton Rouge, LA 70816; phone (225) 295-8410; fax (225) 295-8413; email: lsbep@lsbep.org&#10;; website: www.lsbep.or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0545492" name="Picture 1" descr="Letterhead of the Louisiana State Board of Examiners of Psychologists, showing the Board’s official seal. Includes Board address: 4334 South Sherwood Forest Blvd., Suite C-150, Baton Rouge, LA 70816; phone (225) 295-8410; fax (225) 295-8413; email: lsbep@lsbep.org&#10;; website: www.lsbep.org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7233" cy="1157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74149E" w14:textId="77777777" w:rsidR="00374D24" w:rsidRDefault="00374D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EDC63" w14:textId="77777777" w:rsidR="00374D24" w:rsidRDefault="00374D2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DB2F" w14:textId="77777777" w:rsidR="00374D24" w:rsidRDefault="00374D24" w:rsidP="009A1553">
    <w:pPr>
      <w:pStyle w:val="Header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Matter No. P23-24-08C</w:t>
    </w:r>
  </w:p>
  <w:p w14:paraId="614C7303" w14:textId="77777777" w:rsidR="00374D24" w:rsidRPr="00492C8B" w:rsidRDefault="00374D24" w:rsidP="009A1553">
    <w:pPr>
      <w:pStyle w:val="Header"/>
      <w:jc w:val="right"/>
      <w:rPr>
        <w:i/>
        <w:iCs/>
      </w:rPr>
    </w:pPr>
    <w:r>
      <w:rPr>
        <w:rFonts w:ascii="Times New Roman" w:hAnsi="Times New Roman" w:cs="Times New Roman"/>
        <w:i/>
        <w:iCs/>
        <w:sz w:val="16"/>
        <w:szCs w:val="16"/>
      </w:rPr>
      <w:t>Notice of Hearing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5AEA" w14:textId="77777777" w:rsidR="00374D24" w:rsidRDefault="00374D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2F46"/>
    <w:multiLevelType w:val="multilevel"/>
    <w:tmpl w:val="9A3C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8011D"/>
    <w:multiLevelType w:val="multilevel"/>
    <w:tmpl w:val="93ACC6C2"/>
    <w:styleLink w:val="AgendaFormat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55481731">
    <w:abstractNumId w:val="1"/>
  </w:num>
  <w:num w:numId="2" w16cid:durableId="4741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readOnly" w:formatting="1" w:enforcement="1" w:cryptProviderType="rsaAES" w:cryptAlgorithmClass="hash" w:cryptAlgorithmType="typeAny" w:cryptAlgorithmSid="14" w:cryptSpinCount="100000" w:hash="xHYNX7Q0rfnVFszdB6szdst6Y3u7hcdm5yQdvchPINUN/GeWYXOjr15qqMnNdyb0t6RHyOKewWcj1yTzPJJLlw==" w:salt="2uLsLvi+nXHElqjoqvp6uQ==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24"/>
    <w:rsid w:val="0000056C"/>
    <w:rsid w:val="0002418A"/>
    <w:rsid w:val="000966B6"/>
    <w:rsid w:val="001718FD"/>
    <w:rsid w:val="00171B9F"/>
    <w:rsid w:val="002C6297"/>
    <w:rsid w:val="003016F5"/>
    <w:rsid w:val="003476CD"/>
    <w:rsid w:val="00374D24"/>
    <w:rsid w:val="004F741E"/>
    <w:rsid w:val="0052685E"/>
    <w:rsid w:val="005A625F"/>
    <w:rsid w:val="005E2D66"/>
    <w:rsid w:val="005E3D7C"/>
    <w:rsid w:val="006D5231"/>
    <w:rsid w:val="007A2518"/>
    <w:rsid w:val="00911649"/>
    <w:rsid w:val="00925DE9"/>
    <w:rsid w:val="00956C3B"/>
    <w:rsid w:val="009A6D13"/>
    <w:rsid w:val="00A469FC"/>
    <w:rsid w:val="00B426D9"/>
    <w:rsid w:val="00C17787"/>
    <w:rsid w:val="00CD19CD"/>
    <w:rsid w:val="00ED67BA"/>
    <w:rsid w:val="00E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C123E6"/>
  <w15:chartTrackingRefBased/>
  <w15:docId w15:val="{0E147182-76F6-4128-B199-A8B4042D3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Cs w:val="24"/>
        <w:lang w:val="en-US" w:eastAsia="en-US" w:bidi="ar-SA"/>
        <w14:numSpacing w14:val="tabular"/>
      </w:rPr>
    </w:rPrDefault>
    <w:pPrDefault>
      <w:pPr>
        <w:ind w:left="360" w:firstLine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6F5"/>
  </w:style>
  <w:style w:type="paragraph" w:styleId="Heading1">
    <w:name w:val="heading 1"/>
    <w:basedOn w:val="Normal"/>
    <w:next w:val="Normal"/>
    <w:link w:val="Heading1Char"/>
    <w:uiPriority w:val="9"/>
    <w:qFormat/>
    <w:rsid w:val="0037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D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D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D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D2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D2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D2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D2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Format">
    <w:name w:val="Agenda Format"/>
    <w:uiPriority w:val="99"/>
    <w:rsid w:val="009A6D13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7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D2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D2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D2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D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D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D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D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D24"/>
    <w:pPr>
      <w:numPr>
        <w:ilvl w:val="1"/>
      </w:numPr>
      <w:spacing w:after="160"/>
      <w:ind w:left="360" w:firstLine="28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D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D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D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4D24"/>
    <w:pPr>
      <w:tabs>
        <w:tab w:val="center" w:pos="4680"/>
        <w:tab w:val="right" w:pos="9360"/>
      </w:tabs>
      <w:ind w:left="0" w:firstLine="0"/>
    </w:pPr>
    <w:rPr>
      <w:rFonts w:asciiTheme="minorHAnsi" w:hAnsiTheme="minorHAnsi"/>
      <w:kern w:val="0"/>
      <w:sz w:val="22"/>
      <w:szCs w:val="22"/>
      <w14:numSpacing w14:val="default"/>
    </w:rPr>
  </w:style>
  <w:style w:type="character" w:customStyle="1" w:styleId="HeaderChar">
    <w:name w:val="Header Char"/>
    <w:basedOn w:val="DefaultParagraphFont"/>
    <w:link w:val="Header"/>
    <w:uiPriority w:val="99"/>
    <w:rsid w:val="00374D24"/>
    <w:rPr>
      <w:rFonts w:asciiTheme="minorHAnsi" w:hAnsiTheme="minorHAnsi"/>
      <w:kern w:val="0"/>
      <w:sz w:val="22"/>
      <w:szCs w:val="22"/>
      <w14:numSpacing w14:val="default"/>
    </w:rPr>
  </w:style>
  <w:style w:type="paragraph" w:styleId="Footer">
    <w:name w:val="footer"/>
    <w:basedOn w:val="Normal"/>
    <w:link w:val="FooterChar"/>
    <w:uiPriority w:val="99"/>
    <w:unhideWhenUsed/>
    <w:rsid w:val="00374D24"/>
    <w:pPr>
      <w:tabs>
        <w:tab w:val="center" w:pos="4680"/>
        <w:tab w:val="right" w:pos="9360"/>
      </w:tabs>
      <w:ind w:left="0" w:firstLine="0"/>
    </w:pPr>
    <w:rPr>
      <w:rFonts w:asciiTheme="minorHAnsi" w:hAnsiTheme="minorHAnsi"/>
      <w:kern w:val="0"/>
      <w:sz w:val="22"/>
      <w:szCs w:val="22"/>
      <w14:numSpacing w14:val="default"/>
    </w:rPr>
  </w:style>
  <w:style w:type="character" w:customStyle="1" w:styleId="FooterChar">
    <w:name w:val="Footer Char"/>
    <w:basedOn w:val="DefaultParagraphFont"/>
    <w:link w:val="Footer"/>
    <w:uiPriority w:val="99"/>
    <w:rsid w:val="00374D24"/>
    <w:rPr>
      <w:rFonts w:asciiTheme="minorHAnsi" w:hAnsiTheme="minorHAnsi"/>
      <w:kern w:val="0"/>
      <w:sz w:val="22"/>
      <w:szCs w:val="22"/>
      <w14:numSpacing w14:val="default"/>
    </w:rPr>
  </w:style>
  <w:style w:type="paragraph" w:customStyle="1" w:styleId="paragraph">
    <w:name w:val="paragraph"/>
    <w:basedOn w:val="Normal"/>
    <w:rsid w:val="00374D24"/>
    <w:pPr>
      <w:spacing w:before="100" w:beforeAutospacing="1" w:after="100" w:afterAutospacing="1"/>
      <w:ind w:left="0" w:firstLine="0"/>
    </w:pPr>
    <w:rPr>
      <w:rFonts w:eastAsia="Times New Roman" w:cs="Times New Roman"/>
      <w:kern w:val="0"/>
      <w:sz w:val="24"/>
      <w14:numSpacing w14:val="default"/>
    </w:rPr>
  </w:style>
  <w:style w:type="character" w:customStyle="1" w:styleId="normaltextrun">
    <w:name w:val="normaltextrun"/>
    <w:basedOn w:val="DefaultParagraphFont"/>
    <w:rsid w:val="00374D24"/>
  </w:style>
  <w:style w:type="table" w:styleId="TableGrid">
    <w:name w:val="Table Grid"/>
    <w:basedOn w:val="TableNormal"/>
    <w:uiPriority w:val="39"/>
    <w:rsid w:val="00374D24"/>
    <w:pPr>
      <w:ind w:left="0" w:firstLine="0"/>
    </w:pPr>
    <w:rPr>
      <w:rFonts w:asciiTheme="minorHAnsi" w:hAnsiTheme="minorHAnsi"/>
      <w:kern w:val="0"/>
      <w:sz w:val="22"/>
      <w:szCs w:val="22"/>
      <w14:numSpacing w14:val="defau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374D24"/>
  </w:style>
  <w:style w:type="character" w:styleId="Strong">
    <w:name w:val="Strong"/>
    <w:basedOn w:val="DefaultParagraphFont"/>
    <w:uiPriority w:val="22"/>
    <w:qFormat/>
    <w:rsid w:val="00374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1002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Monic</dc:creator>
  <cp:keywords/>
  <dc:description/>
  <cp:lastModifiedBy>Jaime Monic</cp:lastModifiedBy>
  <cp:revision>2</cp:revision>
  <cp:lastPrinted>2026-02-19T23:27:00Z</cp:lastPrinted>
  <dcterms:created xsi:type="dcterms:W3CDTF">2026-02-19T23:33:00Z</dcterms:created>
  <dcterms:modified xsi:type="dcterms:W3CDTF">2026-02-19T23:33:00Z</dcterms:modified>
</cp:coreProperties>
</file>